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1ED" w:rsidRDefault="00B921ED">
      <w:pPr>
        <w:widowControl w:val="0"/>
        <w:autoSpaceDE w:val="0"/>
        <w:autoSpaceDN w:val="0"/>
        <w:adjustRightInd w:val="0"/>
      </w:pPr>
      <w:r>
        <w:rPr>
          <w:b/>
          <w:bCs/>
        </w:rPr>
        <w:t xml:space="preserve">ULTRAFILTRATION VS PHARMACOLOGICAL DIURESIS IN HEART FAILURE: A META-ANALYSIS </w:t>
      </w:r>
    </w:p>
    <w:p w:rsidR="00B921ED" w:rsidRDefault="00B921ED" w:rsidP="00F15BBF">
      <w:pPr>
        <w:widowControl w:val="0"/>
        <w:autoSpaceDE w:val="0"/>
        <w:autoSpaceDN w:val="0"/>
        <w:adjustRightInd w:val="0"/>
      </w:pPr>
      <w:r w:rsidRPr="000C33D1">
        <w:t>N</w:t>
      </w:r>
      <w:r w:rsidR="00F15BBF" w:rsidRPr="000C33D1">
        <w:t>.</w:t>
      </w:r>
      <w:r w:rsidRPr="000C33D1">
        <w:t xml:space="preserve"> Agrawal</w:t>
      </w:r>
      <w:r>
        <w:t xml:space="preserve">, </w:t>
      </w:r>
      <w:r w:rsidRPr="000C33D1">
        <w:rPr>
          <w:b/>
          <w:bCs/>
          <w:u w:val="single"/>
        </w:rPr>
        <w:t>A</w:t>
      </w:r>
      <w:r w:rsidR="00F15BBF" w:rsidRPr="000C33D1">
        <w:rPr>
          <w:b/>
          <w:bCs/>
          <w:u w:val="single"/>
        </w:rPr>
        <w:t>.</w:t>
      </w:r>
      <w:r w:rsidRPr="000C33D1">
        <w:rPr>
          <w:b/>
          <w:bCs/>
          <w:u w:val="single"/>
        </w:rPr>
        <w:t xml:space="preserve"> Jain</w:t>
      </w:r>
      <w:r>
        <w:t>, A</w:t>
      </w:r>
      <w:r w:rsidR="00F15BBF">
        <w:t>.</w:t>
      </w:r>
      <w:r>
        <w:t xml:space="preserve"> </w:t>
      </w:r>
      <w:proofErr w:type="spellStart"/>
      <w:r>
        <w:t>Kazory</w:t>
      </w:r>
      <w:proofErr w:type="spellEnd"/>
    </w:p>
    <w:p w:rsidR="00B921ED" w:rsidRDefault="00B921ED" w:rsidP="00F15BBF">
      <w:pPr>
        <w:widowControl w:val="0"/>
        <w:autoSpaceDE w:val="0"/>
        <w:autoSpaceDN w:val="0"/>
        <w:adjustRightInd w:val="0"/>
        <w:rPr>
          <w:color w:val="503820"/>
        </w:rPr>
      </w:pPr>
      <w:r>
        <w:rPr>
          <w:color w:val="000000"/>
        </w:rPr>
        <w:t>University of Fl</w:t>
      </w:r>
      <w:bookmarkStart w:id="0" w:name="_GoBack"/>
      <w:bookmarkEnd w:id="0"/>
      <w:r>
        <w:rPr>
          <w:color w:val="000000"/>
        </w:rPr>
        <w:t>orida, Gainesville, F</w:t>
      </w:r>
      <w:r w:rsidR="00F15BBF">
        <w:rPr>
          <w:color w:val="000000"/>
        </w:rPr>
        <w:t>L</w:t>
      </w:r>
      <w:r>
        <w:rPr>
          <w:color w:val="000000"/>
        </w:rPr>
        <w:t>, USA</w:t>
      </w:r>
    </w:p>
    <w:p w:rsidR="00B921ED" w:rsidRDefault="00B921ED">
      <w:pPr>
        <w:widowControl w:val="0"/>
        <w:autoSpaceDE w:val="0"/>
        <w:autoSpaceDN w:val="0"/>
        <w:adjustRightInd w:val="0"/>
      </w:pPr>
    </w:p>
    <w:p w:rsidR="00F15BBF" w:rsidRPr="007D5D17" w:rsidRDefault="00B921ED">
      <w:pPr>
        <w:widowControl w:val="0"/>
        <w:autoSpaceDE w:val="0"/>
        <w:autoSpaceDN w:val="0"/>
        <w:adjustRightInd w:val="0"/>
        <w:jc w:val="both"/>
        <w:rPr>
          <w:sz w:val="22"/>
          <w:szCs w:val="22"/>
        </w:rPr>
      </w:pPr>
      <w:r w:rsidRPr="007D5D17">
        <w:rPr>
          <w:i/>
          <w:iCs/>
          <w:sz w:val="22"/>
          <w:szCs w:val="22"/>
        </w:rPr>
        <w:t>Introduction</w:t>
      </w:r>
      <w:r w:rsidRPr="007D5D17">
        <w:rPr>
          <w:sz w:val="22"/>
          <w:szCs w:val="22"/>
        </w:rPr>
        <w:t>: The role of ultrafiltration (UF) in acute decompensated heart failure (ADHF) has been a topic of debate and discussion. Multiple randomized control trials (RCT) have been done to compare UF versus pharmacological diuresis in this setting. Since the results of these studies have provided conflicting evidence, we performed a meta-analysis to consolidate the evidence.</w:t>
      </w:r>
    </w:p>
    <w:p w:rsidR="00F15BBF" w:rsidRPr="007D5D17" w:rsidRDefault="00B921ED">
      <w:pPr>
        <w:widowControl w:val="0"/>
        <w:autoSpaceDE w:val="0"/>
        <w:autoSpaceDN w:val="0"/>
        <w:adjustRightInd w:val="0"/>
        <w:jc w:val="both"/>
        <w:rPr>
          <w:sz w:val="22"/>
          <w:szCs w:val="22"/>
        </w:rPr>
      </w:pPr>
      <w:r w:rsidRPr="007D5D17">
        <w:rPr>
          <w:i/>
          <w:iCs/>
          <w:sz w:val="22"/>
          <w:szCs w:val="22"/>
        </w:rPr>
        <w:t>Methods</w:t>
      </w:r>
      <w:r w:rsidRPr="007D5D17">
        <w:rPr>
          <w:sz w:val="22"/>
          <w:szCs w:val="22"/>
        </w:rPr>
        <w:t xml:space="preserve">: Systematic review of PUBMED and COCHRANE database was performed for RCTs comparing UF with pharmacological diuresis in ADHF. We then performed a meta-analysis to explore the impact on weight change, </w:t>
      </w:r>
      <w:proofErr w:type="spellStart"/>
      <w:r w:rsidRPr="007D5D17">
        <w:rPr>
          <w:sz w:val="22"/>
          <w:szCs w:val="22"/>
        </w:rPr>
        <w:t>rehospitalisation</w:t>
      </w:r>
      <w:proofErr w:type="spellEnd"/>
      <w:r w:rsidRPr="007D5D17">
        <w:rPr>
          <w:sz w:val="22"/>
          <w:szCs w:val="22"/>
        </w:rPr>
        <w:t xml:space="preserve"> and mortality. Mantel-</w:t>
      </w:r>
      <w:proofErr w:type="spellStart"/>
      <w:r w:rsidRPr="007D5D17">
        <w:rPr>
          <w:sz w:val="22"/>
          <w:szCs w:val="22"/>
        </w:rPr>
        <w:t>Haenszel</w:t>
      </w:r>
      <w:proofErr w:type="spellEnd"/>
      <w:r w:rsidRPr="007D5D17">
        <w:rPr>
          <w:sz w:val="22"/>
          <w:szCs w:val="22"/>
        </w:rPr>
        <w:t xml:space="preserve"> odds ratio (OR) was calculated for dichotomous data and weighted mean difference (WMD) was calculated for continuous data.</w:t>
      </w:r>
    </w:p>
    <w:p w:rsidR="00F15BBF" w:rsidRPr="007D5D17" w:rsidRDefault="00B921ED">
      <w:pPr>
        <w:widowControl w:val="0"/>
        <w:autoSpaceDE w:val="0"/>
        <w:autoSpaceDN w:val="0"/>
        <w:adjustRightInd w:val="0"/>
        <w:jc w:val="both"/>
        <w:rPr>
          <w:sz w:val="22"/>
          <w:szCs w:val="22"/>
        </w:rPr>
      </w:pPr>
      <w:r w:rsidRPr="007D5D17">
        <w:rPr>
          <w:i/>
          <w:iCs/>
          <w:sz w:val="22"/>
          <w:szCs w:val="22"/>
        </w:rPr>
        <w:t>Results</w:t>
      </w:r>
      <w:r w:rsidRPr="007D5D17">
        <w:rPr>
          <w:sz w:val="22"/>
          <w:szCs w:val="22"/>
        </w:rPr>
        <w:t xml:space="preserve">: 7 RCTS with a total of 771 patients were included in our analysis. Weight loss was significantly higher in the UF group with WMD of 1.35(95% CI 0.49-2.21, p&lt;0.01). UF group also had lower heart failure </w:t>
      </w:r>
      <w:proofErr w:type="spellStart"/>
      <w:r w:rsidRPr="007D5D17">
        <w:rPr>
          <w:sz w:val="22"/>
          <w:szCs w:val="22"/>
        </w:rPr>
        <w:t>rehospitalisation</w:t>
      </w:r>
      <w:proofErr w:type="spellEnd"/>
      <w:r w:rsidRPr="007D5D17">
        <w:rPr>
          <w:sz w:val="22"/>
          <w:szCs w:val="22"/>
        </w:rPr>
        <w:t xml:space="preserve"> rate, OR 0.60(95% CI 0.37-0.98, p=0.04). There was no difference in mortality between the two groups, OR 1.03(95% CI 0.68-1.57, p=0.89).</w:t>
      </w:r>
    </w:p>
    <w:p w:rsidR="00B921ED" w:rsidRPr="007D5D17" w:rsidRDefault="00B921ED">
      <w:pPr>
        <w:widowControl w:val="0"/>
        <w:autoSpaceDE w:val="0"/>
        <w:autoSpaceDN w:val="0"/>
        <w:adjustRightInd w:val="0"/>
        <w:jc w:val="both"/>
        <w:rPr>
          <w:sz w:val="22"/>
          <w:szCs w:val="22"/>
        </w:rPr>
      </w:pPr>
      <w:r w:rsidRPr="007D5D17">
        <w:rPr>
          <w:i/>
          <w:iCs/>
          <w:sz w:val="22"/>
          <w:szCs w:val="22"/>
        </w:rPr>
        <w:t>Conclusion</w:t>
      </w:r>
      <w:r w:rsidRPr="007D5D17">
        <w:rPr>
          <w:sz w:val="22"/>
          <w:szCs w:val="22"/>
        </w:rPr>
        <w:t xml:space="preserve">: As compared to pharmacological diuresis, the use of UF is able to achieve more weight loss and also improve heart failure </w:t>
      </w:r>
      <w:proofErr w:type="spellStart"/>
      <w:r w:rsidRPr="007D5D17">
        <w:rPr>
          <w:sz w:val="22"/>
          <w:szCs w:val="22"/>
        </w:rPr>
        <w:t>rehospitalisation</w:t>
      </w:r>
      <w:proofErr w:type="spellEnd"/>
      <w:r w:rsidRPr="007D5D17">
        <w:rPr>
          <w:sz w:val="22"/>
          <w:szCs w:val="22"/>
        </w:rPr>
        <w:t xml:space="preserve"> in ADHF patients, without any significant change in mortality. </w:t>
      </w:r>
    </w:p>
    <w:p w:rsidR="00B921ED" w:rsidRPr="007D5D17" w:rsidRDefault="00B921ED">
      <w:pPr>
        <w:widowControl w:val="0"/>
        <w:autoSpaceDE w:val="0"/>
        <w:autoSpaceDN w:val="0"/>
        <w:adjustRightInd w:val="0"/>
        <w:rPr>
          <w:sz w:val="22"/>
          <w:szCs w:val="22"/>
        </w:rPr>
      </w:pPr>
    </w:p>
    <w:p w:rsidR="00DF3BFD" w:rsidRDefault="00DF3BFD">
      <w:pPr>
        <w:widowControl w:val="0"/>
        <w:autoSpaceDE w:val="0"/>
        <w:autoSpaceDN w:val="0"/>
        <w:adjustRightInd w:val="0"/>
      </w:pPr>
      <w:r>
        <w:rPr>
          <w:noProof/>
        </w:rPr>
        <w:drawing>
          <wp:inline distT="0" distB="0" distL="0" distR="0">
            <wp:extent cx="2160000" cy="4338000"/>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60000" cy="4338000"/>
                    </a:xfrm>
                    <a:prstGeom prst="rect">
                      <a:avLst/>
                    </a:prstGeom>
                    <a:noFill/>
                    <a:ln>
                      <a:noFill/>
                    </a:ln>
                  </pic:spPr>
                </pic:pic>
              </a:graphicData>
            </a:graphic>
          </wp:inline>
        </w:drawing>
      </w:r>
    </w:p>
    <w:sectPr w:rsidR="00DF3BFD">
      <w:headerReference w:type="default" r:id="rId7"/>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1EC0" w:rsidRDefault="00661EC0" w:rsidP="00F15BBF">
      <w:r>
        <w:separator/>
      </w:r>
    </w:p>
  </w:endnote>
  <w:endnote w:type="continuationSeparator" w:id="0">
    <w:p w:rsidR="00661EC0" w:rsidRDefault="00661EC0" w:rsidP="00F15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1EC0" w:rsidRDefault="00661EC0" w:rsidP="00F15BBF">
      <w:r>
        <w:separator/>
      </w:r>
    </w:p>
  </w:footnote>
  <w:footnote w:type="continuationSeparator" w:id="0">
    <w:p w:rsidR="00661EC0" w:rsidRDefault="00661EC0" w:rsidP="00F15B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BBF" w:rsidRDefault="00F15BBF" w:rsidP="00F15BBF">
    <w:pPr>
      <w:pStyle w:val="Header"/>
    </w:pPr>
    <w:r>
      <w:t xml:space="preserve">1031    either      Cat:  </w:t>
    </w:r>
    <w:r>
      <w:rPr>
        <w:rFonts w:ascii="Arial" w:hAnsi="Arial" w:cs="Arial"/>
        <w:color w:val="222222"/>
        <w:sz w:val="19"/>
        <w:szCs w:val="19"/>
        <w:shd w:val="clear" w:color="auto" w:fill="FFFFFF"/>
      </w:rPr>
      <w:t>Predictors and markers of heart failure outcome</w:t>
    </w:r>
  </w:p>
  <w:p w:rsidR="00F15BBF" w:rsidRDefault="00F15B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1ED"/>
    <w:rsid w:val="000A02AB"/>
    <w:rsid w:val="000C33D1"/>
    <w:rsid w:val="00447B2F"/>
    <w:rsid w:val="00661EC0"/>
    <w:rsid w:val="007D5D17"/>
    <w:rsid w:val="008F7094"/>
    <w:rsid w:val="00B921ED"/>
    <w:rsid w:val="00DF3BFD"/>
    <w:rsid w:val="00F15BB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B09817E-C67D-4105-944A-0F34DD439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5BBF"/>
    <w:pPr>
      <w:tabs>
        <w:tab w:val="center" w:pos="4680"/>
        <w:tab w:val="right" w:pos="9360"/>
      </w:tabs>
    </w:pPr>
  </w:style>
  <w:style w:type="character" w:customStyle="1" w:styleId="HeaderChar">
    <w:name w:val="Header Char"/>
    <w:basedOn w:val="DefaultParagraphFont"/>
    <w:link w:val="Header"/>
    <w:uiPriority w:val="99"/>
    <w:rsid w:val="00F15BBF"/>
    <w:rPr>
      <w:sz w:val="24"/>
      <w:szCs w:val="24"/>
    </w:rPr>
  </w:style>
  <w:style w:type="paragraph" w:styleId="Footer">
    <w:name w:val="footer"/>
    <w:basedOn w:val="Normal"/>
    <w:link w:val="FooterChar"/>
    <w:uiPriority w:val="99"/>
    <w:unhideWhenUsed/>
    <w:rsid w:val="00F15BBF"/>
    <w:pPr>
      <w:tabs>
        <w:tab w:val="center" w:pos="4680"/>
        <w:tab w:val="right" w:pos="9360"/>
      </w:tabs>
    </w:pPr>
  </w:style>
  <w:style w:type="character" w:customStyle="1" w:styleId="FooterChar">
    <w:name w:val="Footer Char"/>
    <w:basedOn w:val="DefaultParagraphFont"/>
    <w:link w:val="Footer"/>
    <w:uiPriority w:val="99"/>
    <w:rsid w:val="00F15BBF"/>
    <w:rPr>
      <w:sz w:val="24"/>
      <w:szCs w:val="24"/>
    </w:rPr>
  </w:style>
  <w:style w:type="paragraph" w:styleId="BalloonText">
    <w:name w:val="Balloon Text"/>
    <w:basedOn w:val="Normal"/>
    <w:link w:val="BalloonTextChar"/>
    <w:uiPriority w:val="99"/>
    <w:semiHidden/>
    <w:unhideWhenUsed/>
    <w:rsid w:val="00DF3B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3B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224</Words>
  <Characters>1278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1500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dc:creator>
  <cp:keywords/>
  <dc:description/>
  <cp:lastModifiedBy>Karyn-PC</cp:lastModifiedBy>
  <cp:revision>6</cp:revision>
  <cp:lastPrinted>2016-02-02T09:02:00Z</cp:lastPrinted>
  <dcterms:created xsi:type="dcterms:W3CDTF">2016-02-02T08:41:00Z</dcterms:created>
  <dcterms:modified xsi:type="dcterms:W3CDTF">2016-06-29T08:07:00Z</dcterms:modified>
</cp:coreProperties>
</file>